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52" w:rsidRDefault="00B00F52" w:rsidP="00B00F52">
      <w:pPr>
        <w:widowControl w:val="0"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направления Конкурса и жанры конкурсных работ</w:t>
      </w:r>
    </w:p>
    <w:p w:rsidR="00B00F52" w:rsidRDefault="00B00F52" w:rsidP="00B00F52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B00F52" w:rsidRDefault="00B00F52" w:rsidP="00B00F5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"Семья – это та первичная среда, где человек должен учиться творить добро" (В.А. Сухомлинский): 2024 – Год семьи.</w:t>
      </w:r>
    </w:p>
    <w:p w:rsidR="00B00F52" w:rsidRDefault="00B00F52" w:rsidP="00B00F5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"Дело науки – служить людям" (Л.Н. Толстой): 300 лет Российской академии наук.</w:t>
      </w:r>
    </w:p>
    <w:p w:rsidR="00B00F52" w:rsidRDefault="00B00F52" w:rsidP="00B00F5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"Эрмитаж – это страна, где камень говорит" (А.П. Чехов): 260 лет Государственному Эрмитажу в Санкт-Петербурге.</w:t>
      </w:r>
    </w:p>
    <w:p w:rsidR="00B00F52" w:rsidRDefault="00B00F52" w:rsidP="00B00F5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"Наша сила в единстве, воинстве, благодушной семейственности, умножающей прирост народа, и в естественном росте нашего внутреннего богатства и миролюбия" (Д.И. Менделеев): 190 лет со дня рождения русского ученого Д.И. Менделеева.</w:t>
      </w:r>
    </w:p>
    <w:p w:rsidR="00B00F52" w:rsidRDefault="00B00F52" w:rsidP="00B00F5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"Я благоговею перед Мусоргским, считаю его величайшим русским композитором. Композитор-трибун, композитор-борец, композитор-новатор" (Д.Д. Шостакович): 185 лет со дня рождения русского композитора М.П. Мусоргского.</w:t>
      </w:r>
    </w:p>
    <w:p w:rsidR="00B00F52" w:rsidRDefault="00B00F52" w:rsidP="00B00F5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"Я порохом пропахнувшие строки из-под обстрела вынес на руках" (С.С. Орлов): 100 лет со дня рождения писателей-фронтовиков В.О.Богомолова, Ю.В. Бондарева, В.В. Быкова, Б.Л. Васильева.</w:t>
      </w:r>
    </w:p>
    <w:p w:rsidR="00B00F52" w:rsidRDefault="00B00F52" w:rsidP="00B00F5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"Это не моя личная слава. Разве я бы мог проникнуть в космос, будучи одиночкой? Это слава нашего народа" (Ю.А. Гагарин): 90 лет со дня рождения советского летчика-космонавта Юрия Гагарина.</w:t>
      </w:r>
    </w:p>
    <w:p w:rsidR="00B00F52" w:rsidRDefault="00B00F52" w:rsidP="00B00F5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"Это была воистину выстраданная радость" (Г.К. Жуков): 80-летие полного освобождения Ленинграда от фашистской блокады.</w:t>
      </w:r>
    </w:p>
    <w:p w:rsidR="00B00F52" w:rsidRDefault="00B00F52" w:rsidP="00B00F5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"Легендарный Севастополь, / Неприступный для врагов, / Севастополь, Севастополь – / Гордость русских моряков" (П.М. Градов): 80 лет со дня освобождения города Севастополя от немецко-фашистских захватчиков.</w:t>
      </w:r>
    </w:p>
    <w:p w:rsidR="00B00F52" w:rsidRDefault="00B00F52" w:rsidP="00B00F5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 "Масштаб, значимость подвига тыла по сей день трудно осмыслить…" (из выступления В.В. Путина): города трудовой доблести</w:t>
      </w:r>
    </w:p>
    <w:p w:rsidR="00B00F52" w:rsidRDefault="00B00F52" w:rsidP="00B00F5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 "Солнце в небе светит мудро, / Молодеет древний край. / От Байкала до Амура / Мы проложим магистраль" (Р. Рождественский): 40 лет со времени открытия Байкало-Амурской магистрали.</w:t>
      </w:r>
    </w:p>
    <w:p w:rsidR="00B00F52" w:rsidRDefault="00B00F52" w:rsidP="00B00F5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 "У писателя только и есть один учитель: сами читатели" (Н.В. Гоголь): юбилеи российских писателей и поэтов в 2024 году.</w:t>
      </w:r>
    </w:p>
    <w:p w:rsidR="00B00F52" w:rsidRDefault="00B00F52" w:rsidP="00B00F52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А.С.Пушкин (225 лет), </w:t>
      </w:r>
    </w:p>
    <w:p w:rsidR="00B00F52" w:rsidRDefault="00B00F52" w:rsidP="00B00F52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М.Ю.Лермонтов (210 лет),</w:t>
      </w:r>
    </w:p>
    <w:p w:rsidR="00B00F52" w:rsidRDefault="00B00F52" w:rsidP="00B00F52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А.Р.Беляев (140 лет),</w:t>
      </w:r>
    </w:p>
    <w:p w:rsidR="00B00F52" w:rsidRDefault="00B00F52" w:rsidP="00B00F52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Е.И.Замятин (140 лет), </w:t>
      </w:r>
    </w:p>
    <w:p w:rsidR="00B00F52" w:rsidRDefault="00B00F52" w:rsidP="00B00F52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В.В.Бианки (130 лет), </w:t>
      </w:r>
    </w:p>
    <w:p w:rsidR="00B00F52" w:rsidRDefault="00B00F52" w:rsidP="00B00F52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М.М.Зощенко (130 лет), </w:t>
      </w:r>
    </w:p>
    <w:p w:rsidR="00B00F52" w:rsidRDefault="00B00F52" w:rsidP="00B00F52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А.П.Гайдар (120 лет), </w:t>
      </w:r>
    </w:p>
    <w:p w:rsidR="00B00F52" w:rsidRDefault="00B00F52" w:rsidP="00B00F52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Б.Ш.Окуджава (100 лет), </w:t>
      </w:r>
    </w:p>
    <w:p w:rsidR="00B00F52" w:rsidRDefault="00B00F52" w:rsidP="00B00F52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В.П.Астафьев (100 лет), </w:t>
      </w:r>
    </w:p>
    <w:p w:rsidR="00B00F52" w:rsidRDefault="00B00F52" w:rsidP="00B00F52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 </w:t>
      </w:r>
      <w:proofErr w:type="spellStart"/>
      <w:r>
        <w:rPr>
          <w:rFonts w:ascii="Times New Roman" w:hAnsi="Times New Roman"/>
          <w:sz w:val="28"/>
          <w:szCs w:val="28"/>
        </w:rPr>
        <w:t>Булычев</w:t>
      </w:r>
      <w:proofErr w:type="spellEnd"/>
      <w:r>
        <w:rPr>
          <w:rFonts w:ascii="Times New Roman" w:hAnsi="Times New Roman"/>
          <w:sz w:val="28"/>
          <w:szCs w:val="28"/>
        </w:rPr>
        <w:t xml:space="preserve"> (90 лет)</w:t>
      </w:r>
    </w:p>
    <w:p w:rsidR="00B00F52" w:rsidRDefault="00B00F52" w:rsidP="00B00F5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13. "Любите книгу – она облегчит вам жизнь, дружески поможет разобраться в пестрой и бурной путанице мыслей, чувств, событий. Она научит вас уважать человека и самих себя, она окрыляет ум и сердце чувством любви к миру, к человечеству" (М. Горький): юбилеи литературных произведений в 2024 году.</w:t>
      </w:r>
    </w:p>
    <w:p w:rsidR="00B00F52" w:rsidRDefault="00B00F52" w:rsidP="00B00F52">
      <w:pPr>
        <w:spacing w:after="0" w:line="240" w:lineRule="auto"/>
        <w:ind w:left="1418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195 лет со времени издания повести А.Погорельского "Черная курица, или Подземные жители" (1829 г.); </w:t>
      </w:r>
    </w:p>
    <w:p w:rsidR="00B00F52" w:rsidRDefault="00B00F52" w:rsidP="00B00F52">
      <w:p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190 лет со времени выхода сказки П.П.Ершова "Конек-Горбунок" (1834 г.); </w:t>
      </w:r>
    </w:p>
    <w:p w:rsidR="00B00F52" w:rsidRDefault="00B00F52" w:rsidP="00B00F52">
      <w:p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190 лет </w:t>
      </w:r>
      <w:proofErr w:type="gramStart"/>
      <w:r>
        <w:rPr>
          <w:rFonts w:ascii="Times New Roman" w:hAnsi="Times New Roman"/>
          <w:sz w:val="28"/>
          <w:szCs w:val="28"/>
        </w:rPr>
        <w:t>с даты публикации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сказки В.Ф.Одоевского "Городок в табакерке" (1834 г.); </w:t>
      </w:r>
    </w:p>
    <w:p w:rsidR="00B00F52" w:rsidRDefault="00B00F52" w:rsidP="00B00F52">
      <w:p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180 лет </w:t>
      </w:r>
      <w:proofErr w:type="gramStart"/>
      <w:r>
        <w:rPr>
          <w:rFonts w:ascii="Times New Roman" w:hAnsi="Times New Roman"/>
          <w:sz w:val="28"/>
          <w:szCs w:val="28"/>
        </w:rPr>
        <w:t>с даты публикации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сказки Г.Х.Андерсена "Снежная королева" (1844 г.); </w:t>
      </w:r>
    </w:p>
    <w:p w:rsidR="00B00F52" w:rsidRDefault="00B00F52" w:rsidP="00B00F52">
      <w:p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170 лет </w:t>
      </w:r>
      <w:proofErr w:type="gramStart"/>
      <w:r>
        <w:rPr>
          <w:rFonts w:ascii="Times New Roman" w:hAnsi="Times New Roman"/>
          <w:sz w:val="28"/>
          <w:szCs w:val="28"/>
        </w:rPr>
        <w:t>с даты публикации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повести И.С.Тургенева" </w:t>
      </w:r>
      <w:proofErr w:type="spellStart"/>
      <w:r>
        <w:rPr>
          <w:rFonts w:ascii="Times New Roman" w:hAnsi="Times New Roman"/>
          <w:sz w:val="28"/>
          <w:szCs w:val="28"/>
        </w:rPr>
        <w:t>Муму</w:t>
      </w:r>
      <w:proofErr w:type="spellEnd"/>
      <w:r>
        <w:rPr>
          <w:rFonts w:ascii="Times New Roman" w:hAnsi="Times New Roman"/>
          <w:sz w:val="28"/>
          <w:szCs w:val="28"/>
        </w:rPr>
        <w:t xml:space="preserve">" (1854 г.); </w:t>
      </w:r>
    </w:p>
    <w:p w:rsidR="00B00F52" w:rsidRDefault="00B00F52" w:rsidP="00B00F52">
      <w:p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155 лет со времени завершения публикации романа "Война и мир" Л.Н.Толстого (1869 г.); </w:t>
      </w:r>
    </w:p>
    <w:p w:rsidR="00B00F52" w:rsidRDefault="00B00F52" w:rsidP="00B00F52">
      <w:p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140 лет </w:t>
      </w:r>
      <w:proofErr w:type="gramStart"/>
      <w:r>
        <w:rPr>
          <w:rFonts w:ascii="Times New Roman" w:hAnsi="Times New Roman"/>
          <w:sz w:val="28"/>
          <w:szCs w:val="28"/>
        </w:rPr>
        <w:t>с даты публикации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романа Марка Твена "Приключения </w:t>
      </w:r>
      <w:proofErr w:type="spellStart"/>
      <w:r>
        <w:rPr>
          <w:rFonts w:ascii="Times New Roman" w:hAnsi="Times New Roman"/>
          <w:sz w:val="28"/>
          <w:szCs w:val="28"/>
        </w:rPr>
        <w:t>Гекльберри</w:t>
      </w:r>
      <w:proofErr w:type="spellEnd"/>
      <w:r>
        <w:rPr>
          <w:rFonts w:ascii="Times New Roman" w:hAnsi="Times New Roman"/>
          <w:sz w:val="28"/>
          <w:szCs w:val="28"/>
        </w:rPr>
        <w:t xml:space="preserve"> Финна" (1884 г.); </w:t>
      </w:r>
    </w:p>
    <w:p w:rsidR="00B00F52" w:rsidRDefault="00B00F52" w:rsidP="00B00F52">
      <w:p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130 лет со времени завершения работы над сказками </w:t>
      </w:r>
      <w:proofErr w:type="spellStart"/>
      <w:r>
        <w:rPr>
          <w:rFonts w:ascii="Times New Roman" w:hAnsi="Times New Roman"/>
          <w:sz w:val="28"/>
          <w:szCs w:val="28"/>
        </w:rPr>
        <w:t>Редьярда</w:t>
      </w:r>
      <w:proofErr w:type="spellEnd"/>
      <w:r>
        <w:rPr>
          <w:rFonts w:ascii="Times New Roman" w:hAnsi="Times New Roman"/>
          <w:sz w:val="28"/>
          <w:szCs w:val="28"/>
        </w:rPr>
        <w:t xml:space="preserve"> Киплинга "Книга джунглей" (1894 г.); </w:t>
      </w:r>
    </w:p>
    <w:p w:rsidR="00B00F52" w:rsidRDefault="00B00F52" w:rsidP="00B00F52">
      <w:p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120 лет со времени публикации лирической комедии "Вишневый сад" А.П.Чехова (1904 г.); </w:t>
      </w:r>
    </w:p>
    <w:p w:rsidR="00B00F52" w:rsidRDefault="00B00F52" w:rsidP="00B00F52">
      <w:p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120 лет со времени написания романа Джека Лондона "Морской волк" (1904 г.); </w:t>
      </w:r>
    </w:p>
    <w:p w:rsidR="00B00F52" w:rsidRDefault="00B00F52" w:rsidP="00B00F52">
      <w:p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110 лет сборнику А.А. Ахматовой "Четки" (1914 г.); </w:t>
      </w:r>
    </w:p>
    <w:p w:rsidR="00B00F52" w:rsidRDefault="00B00F52" w:rsidP="00B00F52">
      <w:p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лет со времени публикации сказок В.В. Бианки "Лесные домишки", "Чей нос лучше?", "Чьи это ноги?", "</w:t>
      </w:r>
      <w:proofErr w:type="gramStart"/>
      <w:r>
        <w:rPr>
          <w:rFonts w:ascii="Times New Roman" w:hAnsi="Times New Roman"/>
          <w:sz w:val="28"/>
          <w:szCs w:val="28"/>
        </w:rPr>
        <w:t>Кто</w:t>
      </w:r>
      <w:proofErr w:type="gramEnd"/>
      <w:r>
        <w:rPr>
          <w:rFonts w:ascii="Times New Roman" w:hAnsi="Times New Roman"/>
          <w:sz w:val="28"/>
          <w:szCs w:val="28"/>
        </w:rPr>
        <w:t xml:space="preserve"> чем поет?" (1924 г.); </w:t>
      </w:r>
    </w:p>
    <w:p w:rsidR="00B00F52" w:rsidRDefault="00B00F52" w:rsidP="00B00F52">
      <w:p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 лет роману французского писателя </w:t>
      </w:r>
      <w:proofErr w:type="spellStart"/>
      <w:r>
        <w:rPr>
          <w:rFonts w:ascii="Times New Roman" w:hAnsi="Times New Roman"/>
          <w:sz w:val="28"/>
          <w:szCs w:val="28"/>
        </w:rPr>
        <w:t>Антуана</w:t>
      </w:r>
      <w:proofErr w:type="spellEnd"/>
      <w:r>
        <w:rPr>
          <w:rFonts w:ascii="Times New Roman" w:hAnsi="Times New Roman"/>
          <w:sz w:val="28"/>
          <w:szCs w:val="28"/>
        </w:rPr>
        <w:t xml:space="preserve"> де Сент-Экзюпери "Планета людей" (1939 г.); </w:t>
      </w:r>
    </w:p>
    <w:p w:rsidR="00B00F52" w:rsidRDefault="00B00F52" w:rsidP="00B00F52">
      <w:p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 лет со времени издания повести </w:t>
      </w:r>
      <w:proofErr w:type="spellStart"/>
      <w:r>
        <w:rPr>
          <w:rFonts w:ascii="Times New Roman" w:hAnsi="Times New Roman"/>
          <w:sz w:val="28"/>
          <w:szCs w:val="28"/>
        </w:rPr>
        <w:t>Р.И.Фраермана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"Дикая собака Динго, или Повесть о первой любви" (1939 г.); </w:t>
      </w:r>
    </w:p>
    <w:p w:rsidR="00B00F52" w:rsidRDefault="00B00F52" w:rsidP="00B00F52">
      <w:p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 лет со времени написания сказочной повести "Волшебник Изумрудного города" А.М.Волкова (1939 г.); </w:t>
      </w:r>
    </w:p>
    <w:p w:rsidR="00B00F52" w:rsidRDefault="00B00F52" w:rsidP="00B00F52">
      <w:p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 лет со времени создания Л.А.Кассилем повести "Дорогие мои мальчишки" (1944 г.); </w:t>
      </w:r>
    </w:p>
    <w:p w:rsidR="00B00F52" w:rsidRDefault="00B00F52" w:rsidP="00B00F52">
      <w:p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 лет со времени издания Словаря русского языка С.И.Ожегова (1949 г.); </w:t>
      </w:r>
    </w:p>
    <w:p w:rsidR="00B00F52" w:rsidRDefault="00B00F52" w:rsidP="00B00F52">
      <w:p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 лет со времени написания повести Н.Н.Носова "Приключения Незнайки и его друзей" (1954 г.); </w:t>
      </w:r>
    </w:p>
    <w:p w:rsidR="00B00F52" w:rsidRDefault="00B00F52" w:rsidP="00B00F52">
      <w:p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 лет со времени публикации романа Аркадия и Бориса Стругацких "Страна багровых туч" (1959 г.); </w:t>
      </w:r>
    </w:p>
    <w:p w:rsidR="00B00F52" w:rsidRDefault="00B00F52" w:rsidP="00B00F52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 лет со времени написания "Денискиных рассказов" В.Ю.Драгунского (1959 г.).</w:t>
      </w:r>
    </w:p>
    <w:p w:rsidR="005D23FD" w:rsidRDefault="005D23FD" w:rsidP="00B00F52">
      <w:pPr>
        <w:ind w:left="567" w:hanging="567"/>
      </w:pPr>
    </w:p>
    <w:sectPr w:rsidR="005D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F52"/>
    <w:rsid w:val="005D23FD"/>
    <w:rsid w:val="00B0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ZamMetod</dc:creator>
  <cp:keywords/>
  <dc:description/>
  <cp:lastModifiedBy>ZamMetod</cp:lastModifiedBy>
  <cp:revision>2</cp:revision>
  <dcterms:created xsi:type="dcterms:W3CDTF">2024-05-27T10:36:00Z</dcterms:created>
  <dcterms:modified xsi:type="dcterms:W3CDTF">2024-05-27T10:40:00Z</dcterms:modified>
</cp:coreProperties>
</file>