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77" w:rsidRDefault="002666F5" w:rsidP="002666F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666F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Основная профессиональная образовательная программа (ОПОП) по специальности 09.02.0</w:t>
      </w:r>
      <w:r w:rsidR="00F9757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7</w:t>
      </w:r>
      <w:r w:rsidRPr="002666F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9757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Информационные системы и программирование</w:t>
      </w:r>
      <w:r w:rsidRPr="002666F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реализуется на основании требований федерального государственного образовательного стандарта среднего профессионального образования по специальности </w:t>
      </w:r>
      <w:r w:rsidR="00F97577" w:rsidRPr="002666F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09.02.0</w:t>
      </w:r>
      <w:r w:rsidR="00F9757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7</w:t>
      </w:r>
      <w:r w:rsidR="00F97577" w:rsidRPr="002666F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9757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Информационные системы и программирование</w:t>
      </w:r>
      <w:r w:rsidRPr="002666F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666F5" w:rsidRPr="002666F5" w:rsidRDefault="002666F5" w:rsidP="002666F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666F5">
        <w:rPr>
          <w:rFonts w:ascii="Times New Roman" w:eastAsia="Times New Roman" w:hAnsi="Times New Roman" w:cs="Times New Roman"/>
          <w:color w:val="333333"/>
          <w:sz w:val="2"/>
          <w:szCs w:val="2"/>
          <w:shd w:val="clear" w:color="auto" w:fill="FFFFFF"/>
        </w:rPr>
        <w:br/>
      </w:r>
      <w:proofErr w:type="gramStart"/>
      <w:r w:rsidRPr="002666F5">
        <w:rPr>
          <w:rFonts w:ascii="Times New Roman" w:eastAsia="Times New Roman" w:hAnsi="Times New Roman" w:cs="Times New Roman"/>
          <w:color w:val="333333"/>
          <w:sz w:val="24"/>
          <w:szCs w:val="24"/>
        </w:rPr>
        <w:t>ОПОП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включает: учебный план, рабочие программы учебных курсов,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  <w:proofErr w:type="gramEnd"/>
    </w:p>
    <w:p w:rsidR="002666F5" w:rsidRPr="002666F5" w:rsidRDefault="002666F5" w:rsidP="002666F5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666F5">
        <w:rPr>
          <w:rFonts w:ascii="Times New Roman" w:eastAsia="Times New Roman" w:hAnsi="Times New Roman" w:cs="Times New Roman"/>
          <w:color w:val="333333"/>
          <w:sz w:val="24"/>
          <w:szCs w:val="24"/>
        </w:rPr>
        <w:t>Учебный план по специальности разработан на основе Закона «Об образовании в Российской Федерации» № 273-ФЗ от 29 декабря 2012 года; приказа Министерства образования и науки РФ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№ 464 от 14.06.2013 г. (ред. от 15.12.2014); приказа Минобразования и науки РФ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№ 291 от 18 апреля 2013 г; «Разъяснений по формированию учебного плана основной профессиональной программы начального профессионального образования/среднего профессионального образования» (письмо Министерства образования и науки РФ № 13-696 от 20.10.2010 г.); «Рекомендаций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от 17 марта 2015 г., ФГОС СПО по специальности.</w:t>
      </w:r>
    </w:p>
    <w:p w:rsidR="002666F5" w:rsidRPr="002666F5" w:rsidRDefault="002666F5" w:rsidP="002666F5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2666F5">
        <w:rPr>
          <w:rFonts w:ascii="Times New Roman" w:eastAsia="Times New Roman" w:hAnsi="Times New Roman" w:cs="Times New Roman"/>
          <w:color w:val="333333"/>
          <w:sz w:val="24"/>
          <w:szCs w:val="24"/>
        </w:rPr>
        <w:t>Учебный план по специальности определяет объёмные параметры учебной нагрузки в целом, по годам обучения и по семестрам; перечень учебных дисциплин, профессиональных модулей и их составных элементов; последовательность изучения учебных дисциплин и профессиональных модулей; виды учебных занятий; распределение различных форм промежуточной аттестации по годам обучения и по семестрам; объёмные показатели подготовки и проведения государственной (итоговой) аттестации.</w:t>
      </w:r>
      <w:proofErr w:type="gramEnd"/>
    </w:p>
    <w:p w:rsidR="002666F5" w:rsidRPr="002666F5" w:rsidRDefault="002666F5" w:rsidP="002666F5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666F5">
        <w:rPr>
          <w:rFonts w:ascii="Times New Roman" w:eastAsia="Times New Roman" w:hAnsi="Times New Roman" w:cs="Times New Roman"/>
          <w:color w:val="333333"/>
          <w:sz w:val="24"/>
          <w:szCs w:val="24"/>
        </w:rPr>
        <w:t>В учебном плане предусматриваются следующие виды практик: учебная и производственная. Учебная и производственная практики планируются образовательной организацией в рамках реализации профессиональных модулей и могут быть организованы как в несколько периодов, так и рассредоточено, чередуясь с теоретическими занятиями.</w:t>
      </w:r>
    </w:p>
    <w:p w:rsidR="00C73AEC" w:rsidRDefault="00C73AEC" w:rsidP="002666F5">
      <w:pPr>
        <w:shd w:val="clear" w:color="auto" w:fill="FFFFFF" w:themeFill="background1"/>
      </w:pPr>
    </w:p>
    <w:sectPr w:rsidR="00C73AEC" w:rsidSect="00DF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6F5"/>
    <w:rsid w:val="002666F5"/>
    <w:rsid w:val="00C73AEC"/>
    <w:rsid w:val="00DF1FEE"/>
    <w:rsid w:val="00F9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Метод_кабинет</dc:creator>
  <cp:keywords/>
  <dc:description/>
  <cp:lastModifiedBy>ЗавОтделением</cp:lastModifiedBy>
  <cp:revision>2</cp:revision>
  <dcterms:created xsi:type="dcterms:W3CDTF">2022-04-05T12:55:00Z</dcterms:created>
  <dcterms:modified xsi:type="dcterms:W3CDTF">2022-04-05T12:55:00Z</dcterms:modified>
</cp:coreProperties>
</file>